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32" w:rsidRDefault="005B1932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2015</w:t>
      </w:r>
      <w:r>
        <w:rPr>
          <w:rFonts w:hint="eastAsia"/>
          <w:sz w:val="48"/>
          <w:szCs w:val="48"/>
        </w:rPr>
        <w:t>年度</w:t>
      </w:r>
      <w:r>
        <w:rPr>
          <w:sz w:val="48"/>
          <w:szCs w:val="48"/>
          <w:u w:val="single"/>
        </w:rPr>
        <w:t xml:space="preserve"> </w:t>
      </w:r>
      <w:r>
        <w:rPr>
          <w:rFonts w:hint="eastAsia"/>
          <w:sz w:val="48"/>
          <w:szCs w:val="48"/>
          <w:u w:val="single"/>
        </w:rPr>
        <w:t>西安医学院</w:t>
      </w:r>
      <w:r>
        <w:rPr>
          <w:sz w:val="48"/>
          <w:szCs w:val="48"/>
          <w:u w:val="single"/>
        </w:rPr>
        <w:t xml:space="preserve">  10 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4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84"/>
        <w:gridCol w:w="1116"/>
        <w:gridCol w:w="984"/>
        <w:gridCol w:w="1680"/>
        <w:gridCol w:w="3108"/>
        <w:gridCol w:w="2394"/>
        <w:gridCol w:w="2033"/>
        <w:gridCol w:w="1243"/>
        <w:gridCol w:w="1080"/>
      </w:tblGrid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所在单位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（系部、教研室）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参加人数</w:t>
            </w:r>
          </w:p>
        </w:tc>
      </w:tr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罗国刚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</w:p>
          <w:p w:rsidR="005B1932" w:rsidRDefault="005B1932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重新认识偏头痛</w:t>
            </w:r>
          </w:p>
          <w:p w:rsidR="005B1932" w:rsidRDefault="005B1932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基础与转化医学研究所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10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10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5B1932" w:rsidRDefault="005B1932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</w:pPr>
            <w:r>
              <w:rPr>
                <w:rFonts w:hint="eastAsia"/>
              </w:rPr>
              <w:t>实验楼</w:t>
            </w:r>
            <w:r>
              <w:t>A</w:t>
            </w:r>
            <w:r>
              <w:rPr>
                <w:rFonts w:hint="eastAsia"/>
              </w:rPr>
              <w:t>楼</w:t>
            </w:r>
          </w:p>
          <w:p w:rsidR="005B1932" w:rsidRDefault="005B1932">
            <w:pPr>
              <w:spacing w:before="180"/>
              <w:jc w:val="center"/>
            </w:pPr>
            <w:r>
              <w:rPr>
                <w:rFonts w:hint="eastAsia"/>
              </w:rPr>
              <w:t>会议室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</w:pPr>
            <w:r>
              <w:t>30</w:t>
            </w:r>
          </w:p>
        </w:tc>
      </w:tr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刘朝晖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苏州大学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抑制突变</w:t>
            </w:r>
            <w:r>
              <w:rPr>
                <w:sz w:val="24"/>
                <w:szCs w:val="24"/>
              </w:rPr>
              <w:t>LRRK2</w:t>
            </w:r>
            <w:r>
              <w:rPr>
                <w:rFonts w:hint="eastAsia"/>
                <w:sz w:val="24"/>
                <w:szCs w:val="24"/>
              </w:rPr>
              <w:t>激酶活性对帕金森病模型的保护作用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基础与转化医学研究所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5F4B8D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F4B8D">
              <w:rPr>
                <w:rFonts w:hint="eastAsia"/>
                <w:sz w:val="24"/>
                <w:szCs w:val="24"/>
              </w:rPr>
              <w:t>19</w:t>
            </w:r>
            <w:r w:rsidR="005F4B8D">
              <w:rPr>
                <w:rFonts w:hint="eastAsia"/>
                <w:sz w:val="24"/>
                <w:szCs w:val="24"/>
              </w:rPr>
              <w:t>日上午</w:t>
            </w:r>
            <w:r w:rsidR="005F4B8D">
              <w:rPr>
                <w:rFonts w:hint="eastAsia"/>
                <w:sz w:val="24"/>
                <w:szCs w:val="24"/>
              </w:rPr>
              <w:t>10</w:t>
            </w:r>
            <w:r w:rsidR="005F4B8D">
              <w:rPr>
                <w:rFonts w:hint="eastAsia"/>
                <w:sz w:val="24"/>
                <w:szCs w:val="24"/>
              </w:rPr>
              <w:t>：</w:t>
            </w:r>
            <w:r w:rsidR="005F4B8D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</w:pPr>
            <w:r>
              <w:rPr>
                <w:rFonts w:hint="eastAsia"/>
              </w:rPr>
              <w:t>实验楼</w:t>
            </w:r>
            <w:r>
              <w:t>A</w:t>
            </w:r>
            <w:r>
              <w:rPr>
                <w:rFonts w:hint="eastAsia"/>
              </w:rPr>
              <w:t>楼</w:t>
            </w:r>
          </w:p>
          <w:p w:rsidR="005B1932" w:rsidRDefault="005B1932">
            <w:pPr>
              <w:spacing w:before="180"/>
              <w:jc w:val="center"/>
            </w:pPr>
            <w:r>
              <w:rPr>
                <w:rFonts w:hint="eastAsia"/>
              </w:rPr>
              <w:t>会议室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>
            <w:pPr>
              <w:spacing w:before="180"/>
              <w:jc w:val="center"/>
            </w:pPr>
            <w:r>
              <w:t>30</w:t>
            </w:r>
          </w:p>
        </w:tc>
      </w:tr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吴涛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卫生管理系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浅议法国</w:t>
            </w:r>
            <w:r>
              <w:rPr>
                <w:sz w:val="24"/>
                <w:szCs w:val="24"/>
              </w:rPr>
              <w:t>CDAG</w:t>
            </w:r>
            <w:r>
              <w:rPr>
                <w:rFonts w:hint="eastAsia"/>
                <w:sz w:val="24"/>
                <w:szCs w:val="24"/>
              </w:rPr>
              <w:t>检测中心对我国艾滋病防治工作的几点启示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Pr="00083779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6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10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26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</w:pPr>
            <w:r>
              <w:rPr>
                <w:rFonts w:hint="eastAsia"/>
              </w:rPr>
              <w:t>卫生管理系五楼会议室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Pr="00083779" w:rsidRDefault="005B1932" w:rsidP="003013DB">
            <w:pPr>
              <w:spacing w:before="180"/>
              <w:jc w:val="center"/>
            </w:pPr>
            <w:r>
              <w:t>60</w:t>
            </w:r>
          </w:p>
        </w:tc>
      </w:tr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副主任</w:t>
            </w:r>
            <w:r w:rsidRPr="00792BBD">
              <w:rPr>
                <w:rFonts w:ascii="宋体" w:hAnsi="宋体" w:cs="宋体" w:hint="eastAsia"/>
                <w:sz w:val="24"/>
              </w:rPr>
              <w:t>医师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西安交通大学附属西安市中心医院烧伤整</w:t>
            </w:r>
            <w:r>
              <w:rPr>
                <w:rFonts w:ascii="宋体" w:hAnsi="宋体" w:cs="宋体" w:hint="eastAsia"/>
                <w:sz w:val="24"/>
              </w:rPr>
              <w:lastRenderedPageBreak/>
              <w:t>形美容外科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面部年轻化治疗进展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护理学院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4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10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14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</w:pPr>
            <w:r>
              <w:rPr>
                <w:rFonts w:hint="eastAsia"/>
              </w:rPr>
              <w:t>护理学院报告厅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</w:pPr>
            <w:r>
              <w:t>100</w:t>
            </w:r>
            <w:r>
              <w:rPr>
                <w:rFonts w:hint="eastAsia"/>
              </w:rPr>
              <w:t>人</w:t>
            </w:r>
          </w:p>
        </w:tc>
      </w:tr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Pr="00186600" w:rsidRDefault="005B1932" w:rsidP="003013DB">
            <w:pPr>
              <w:tabs>
                <w:tab w:val="left" w:pos="1420"/>
              </w:tabs>
              <w:spacing w:before="180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西安医学院</w:t>
            </w:r>
            <w:r>
              <w:rPr>
                <w:sz w:val="24"/>
              </w:rPr>
              <w:t xml:space="preserve"> </w:t>
            </w:r>
            <w:r w:rsidRPr="00186600">
              <w:rPr>
                <w:rFonts w:hint="eastAsia"/>
                <w:sz w:val="24"/>
              </w:rPr>
              <w:t>药学院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Pr="00186600" w:rsidRDefault="005B1932" w:rsidP="003013DB">
            <w:pPr>
              <w:tabs>
                <w:tab w:val="left" w:pos="1420"/>
              </w:tabs>
              <w:spacing w:before="180"/>
              <w:rPr>
                <w:sz w:val="24"/>
              </w:rPr>
            </w:pPr>
            <w:r>
              <w:rPr>
                <w:rFonts w:hint="eastAsia"/>
              </w:rPr>
              <w:t>中药抗肿瘤有效成分的发现研究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药学院中药药理</w:t>
            </w:r>
            <w:r w:rsidRPr="00186600">
              <w:rPr>
                <w:rFonts w:hint="eastAsia"/>
                <w:sz w:val="24"/>
              </w:rPr>
              <w:t>教研室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Pr="00186600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0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10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20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sz w:val="24"/>
              </w:rPr>
              <w:t xml:space="preserve">      </w:t>
            </w:r>
            <w:r w:rsidRPr="00186600">
              <w:rPr>
                <w:rFonts w:hint="eastAsia"/>
                <w:sz w:val="24"/>
              </w:rPr>
              <w:t>下午</w:t>
            </w:r>
            <w:r w:rsidRPr="00186600">
              <w:rPr>
                <w:sz w:val="24"/>
              </w:rPr>
              <w:t>14:30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Pr="00186600" w:rsidRDefault="005B1932" w:rsidP="003013DB">
            <w:pPr>
              <w:spacing w:before="180"/>
              <w:jc w:val="center"/>
              <w:rPr>
                <w:sz w:val="24"/>
              </w:rPr>
            </w:pPr>
            <w:r w:rsidRPr="00186600">
              <w:rPr>
                <w:rFonts w:hint="eastAsia"/>
                <w:sz w:val="24"/>
              </w:rPr>
              <w:t>药学院三层学术报告厅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Pr="00186600" w:rsidRDefault="005B1932" w:rsidP="003013DB">
            <w:pPr>
              <w:spacing w:before="180"/>
              <w:jc w:val="center"/>
              <w:rPr>
                <w:sz w:val="24"/>
              </w:rPr>
            </w:pPr>
            <w:r w:rsidRPr="00186600">
              <w:rPr>
                <w:rFonts w:hint="eastAsia"/>
                <w:sz w:val="24"/>
              </w:rPr>
              <w:t>全校师生</w:t>
            </w:r>
          </w:p>
        </w:tc>
      </w:tr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翟西峰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西安医学院</w:t>
            </w:r>
            <w:r>
              <w:rPr>
                <w:sz w:val="24"/>
              </w:rPr>
              <w:t xml:space="preserve"> </w:t>
            </w:r>
            <w:r w:rsidRPr="00186600">
              <w:rPr>
                <w:rFonts w:hint="eastAsia"/>
                <w:sz w:val="24"/>
              </w:rPr>
              <w:t>药学院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国内外新药研究现状与趋势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药学院药剂教研室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</w:pPr>
            <w:r w:rsidRPr="00186600">
              <w:rPr>
                <w:rFonts w:hint="eastAsia"/>
                <w:sz w:val="24"/>
              </w:rPr>
              <w:t>药学院三层学术报告厅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</w:pPr>
            <w:r w:rsidRPr="00186600">
              <w:rPr>
                <w:rFonts w:hint="eastAsia"/>
                <w:sz w:val="24"/>
              </w:rPr>
              <w:t>全校师生</w:t>
            </w:r>
          </w:p>
        </w:tc>
      </w:tr>
      <w:tr w:rsidR="005B1932" w:rsidTr="003013DB">
        <w:trPr>
          <w:trHeight w:val="641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李正堃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西安医学院</w:t>
            </w:r>
          </w:p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医学技术系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Pr="00580775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580775">
              <w:rPr>
                <w:rFonts w:hint="eastAsia"/>
                <w:sz w:val="24"/>
                <w:szCs w:val="24"/>
              </w:rPr>
              <w:t>缺氧靶向调控表达的长非编码</w:t>
            </w:r>
            <w:r w:rsidRPr="00580775">
              <w:rPr>
                <w:sz w:val="24"/>
                <w:szCs w:val="24"/>
              </w:rPr>
              <w:t>RNA-UCA1</w:t>
            </w:r>
            <w:r w:rsidRPr="00580775">
              <w:rPr>
                <w:rFonts w:hint="eastAsia"/>
                <w:sz w:val="24"/>
                <w:szCs w:val="24"/>
              </w:rPr>
              <w:t>在卵巢癌恶性进展中的作用及其机制研究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医学技术系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3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10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23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5B1932" w:rsidRDefault="005B1932" w:rsidP="003013D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</w:pPr>
            <w:r>
              <w:rPr>
                <w:rFonts w:hint="eastAsia"/>
              </w:rPr>
              <w:t>立言楼三层会议室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32" w:rsidRDefault="005B1932" w:rsidP="003013DB">
            <w:pPr>
              <w:spacing w:before="180"/>
              <w:jc w:val="center"/>
            </w:pPr>
            <w:r>
              <w:t>18-20</w:t>
            </w:r>
            <w:r>
              <w:rPr>
                <w:rFonts w:hint="eastAsia"/>
              </w:rPr>
              <w:t>人</w:t>
            </w:r>
          </w:p>
        </w:tc>
      </w:tr>
    </w:tbl>
    <w:p w:rsidR="005B1932" w:rsidRDefault="005B1932" w:rsidP="00CE2F40">
      <w:pPr>
        <w:spacing w:before="180"/>
      </w:pPr>
    </w:p>
    <w:sectPr w:rsidR="005B1932" w:rsidSect="00715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62" w:rsidRDefault="00923962" w:rsidP="005F4B8D">
      <w:pPr>
        <w:spacing w:before="120"/>
      </w:pPr>
      <w:r>
        <w:separator/>
      </w:r>
    </w:p>
  </w:endnote>
  <w:endnote w:type="continuationSeparator" w:id="0">
    <w:p w:rsidR="00923962" w:rsidRDefault="00923962" w:rsidP="005F4B8D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D" w:rsidRDefault="005F4B8D" w:rsidP="005F4B8D">
    <w:pPr>
      <w:pStyle w:val="a6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D" w:rsidRDefault="005F4B8D" w:rsidP="005F4B8D">
    <w:pPr>
      <w:pStyle w:val="a6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D" w:rsidRDefault="005F4B8D" w:rsidP="005F4B8D">
    <w:pPr>
      <w:pStyle w:val="a6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62" w:rsidRDefault="00923962" w:rsidP="005F4B8D">
      <w:pPr>
        <w:spacing w:before="120"/>
      </w:pPr>
      <w:r>
        <w:separator/>
      </w:r>
    </w:p>
  </w:footnote>
  <w:footnote w:type="continuationSeparator" w:id="0">
    <w:p w:rsidR="00923962" w:rsidRDefault="00923962" w:rsidP="005F4B8D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D" w:rsidRDefault="005F4B8D" w:rsidP="005F4B8D">
    <w:pPr>
      <w:pStyle w:val="a5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D" w:rsidRDefault="005F4B8D" w:rsidP="005F4B8D">
    <w:pPr>
      <w:pStyle w:val="a5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D" w:rsidRDefault="005F4B8D" w:rsidP="005F4B8D">
    <w:pPr>
      <w:pStyle w:val="a5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FB0"/>
    <w:rsid w:val="00056950"/>
    <w:rsid w:val="00083779"/>
    <w:rsid w:val="00147C72"/>
    <w:rsid w:val="00186600"/>
    <w:rsid w:val="001E6A95"/>
    <w:rsid w:val="002411C0"/>
    <w:rsid w:val="003013DB"/>
    <w:rsid w:val="0031017F"/>
    <w:rsid w:val="00323B43"/>
    <w:rsid w:val="0033038E"/>
    <w:rsid w:val="0034698C"/>
    <w:rsid w:val="00356B89"/>
    <w:rsid w:val="00393004"/>
    <w:rsid w:val="003D18F0"/>
    <w:rsid w:val="003D37D8"/>
    <w:rsid w:val="004069BA"/>
    <w:rsid w:val="004358AB"/>
    <w:rsid w:val="004E0740"/>
    <w:rsid w:val="005120AE"/>
    <w:rsid w:val="005146FC"/>
    <w:rsid w:val="00580775"/>
    <w:rsid w:val="005824F6"/>
    <w:rsid w:val="005B1932"/>
    <w:rsid w:val="005D53C5"/>
    <w:rsid w:val="005F4B8D"/>
    <w:rsid w:val="00697143"/>
    <w:rsid w:val="007158C6"/>
    <w:rsid w:val="00733FB0"/>
    <w:rsid w:val="00792BBD"/>
    <w:rsid w:val="007D38AE"/>
    <w:rsid w:val="00873B72"/>
    <w:rsid w:val="00897371"/>
    <w:rsid w:val="008A34F6"/>
    <w:rsid w:val="008B7726"/>
    <w:rsid w:val="00923962"/>
    <w:rsid w:val="009D5BE3"/>
    <w:rsid w:val="00A66B9C"/>
    <w:rsid w:val="00AE65B0"/>
    <w:rsid w:val="00B62AC1"/>
    <w:rsid w:val="00BD22CA"/>
    <w:rsid w:val="00C04085"/>
    <w:rsid w:val="00C06710"/>
    <w:rsid w:val="00CE2F40"/>
    <w:rsid w:val="00DA4396"/>
    <w:rsid w:val="00DF2E42"/>
    <w:rsid w:val="00E01EE5"/>
    <w:rsid w:val="00E205F4"/>
    <w:rsid w:val="00E358FF"/>
    <w:rsid w:val="00F96F01"/>
    <w:rsid w:val="040F493F"/>
    <w:rsid w:val="053B799C"/>
    <w:rsid w:val="09093863"/>
    <w:rsid w:val="20FA7627"/>
    <w:rsid w:val="21EE2AC9"/>
    <w:rsid w:val="3A5B5BCB"/>
    <w:rsid w:val="3CA925A3"/>
    <w:rsid w:val="4E6301AA"/>
    <w:rsid w:val="4F234D65"/>
    <w:rsid w:val="63702F31"/>
    <w:rsid w:val="662F617E"/>
    <w:rsid w:val="78D244C8"/>
    <w:rsid w:val="7DA7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58C6"/>
    <w:pPr>
      <w:adjustRightInd w:val="0"/>
      <w:snapToGrid w:val="0"/>
      <w:spacing w:beforeLines="5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58C6"/>
    <w:rPr>
      <w:rFonts w:cs="Times New Roman"/>
      <w:color w:val="0000FF"/>
      <w:u w:val="none"/>
    </w:rPr>
  </w:style>
  <w:style w:type="table" w:styleId="a4">
    <w:name w:val="Table Grid"/>
    <w:basedOn w:val="a1"/>
    <w:uiPriority w:val="99"/>
    <w:locked/>
    <w:rsid w:val="007158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locked/>
    <w:rsid w:val="005F4B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4B8D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locked/>
    <w:rsid w:val="005F4B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4B8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subject/>
  <dc:creator>User</dc:creator>
  <cp:keywords/>
  <dc:description/>
  <cp:lastModifiedBy>Administrator</cp:lastModifiedBy>
  <cp:revision>4</cp:revision>
  <cp:lastPrinted>2015-04-01T00:41:00Z</cp:lastPrinted>
  <dcterms:created xsi:type="dcterms:W3CDTF">2015-04-28T07:26:00Z</dcterms:created>
  <dcterms:modified xsi:type="dcterms:W3CDTF">2015-10-14T07:42:00Z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