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C5" w:rsidRDefault="00FC77EA">
      <w:pPr>
        <w:tabs>
          <w:tab w:val="left" w:pos="1420"/>
        </w:tabs>
        <w:spacing w:before="180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>
        <w:rPr>
          <w:rFonts w:hint="eastAsia"/>
          <w:sz w:val="48"/>
          <w:szCs w:val="48"/>
        </w:rPr>
        <w:t>6</w:t>
      </w:r>
      <w:r>
        <w:rPr>
          <w:rFonts w:hint="eastAsia"/>
          <w:sz w:val="48"/>
          <w:szCs w:val="48"/>
        </w:rPr>
        <w:t>年度西安医学院</w:t>
      </w:r>
      <w:bookmarkStart w:id="0" w:name="_GoBack"/>
      <w:bookmarkEnd w:id="0"/>
      <w:r>
        <w:rPr>
          <w:rFonts w:hint="eastAsia"/>
          <w:sz w:val="48"/>
          <w:szCs w:val="48"/>
        </w:rPr>
        <w:t>4</w:t>
      </w:r>
      <w:r>
        <w:rPr>
          <w:rFonts w:hint="eastAsia"/>
          <w:sz w:val="48"/>
          <w:szCs w:val="48"/>
        </w:rPr>
        <w:t>月学术讲座拟安排表</w:t>
      </w:r>
    </w:p>
    <w:tbl>
      <w:tblPr>
        <w:tblW w:w="15253" w:type="dxa"/>
        <w:jc w:val="center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3"/>
        <w:gridCol w:w="1279"/>
        <w:gridCol w:w="2415"/>
        <w:gridCol w:w="3538"/>
        <w:gridCol w:w="1962"/>
        <w:gridCol w:w="1870"/>
        <w:gridCol w:w="1547"/>
        <w:gridCol w:w="1709"/>
      </w:tblGrid>
      <w:tr w:rsidR="006249C5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姓名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职称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报告题目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举办单位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时间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Ansi="微软雅黑" w:hint="eastAsia"/>
                <w:b/>
                <w:sz w:val="24"/>
              </w:rPr>
              <w:t>地点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49C5" w:rsidRDefault="00FC77EA">
            <w:pPr>
              <w:spacing w:before="180"/>
              <w:jc w:val="center"/>
              <w:rPr>
                <w:rFonts w:ascii="微软雅黑"/>
                <w:b/>
                <w:sz w:val="24"/>
              </w:rPr>
            </w:pPr>
            <w:r>
              <w:rPr>
                <w:rFonts w:ascii="微软雅黑" w:hint="eastAsia"/>
                <w:b/>
                <w:sz w:val="24"/>
              </w:rPr>
              <w:t>联络人</w:t>
            </w:r>
          </w:p>
        </w:tc>
      </w:tr>
      <w:tr w:rsidR="00FC77EA" w:rsidTr="005A56EE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李伟泽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西安医学院药学院副教授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Pr="004C4A28" w:rsidRDefault="00FC77EA" w:rsidP="00FC77EA">
            <w:pPr>
              <w:spacing w:before="180"/>
              <w:jc w:val="center"/>
              <w:rPr>
                <w:sz w:val="24"/>
              </w:rPr>
            </w:pPr>
            <w:r w:rsidRPr="004C4A28">
              <w:rPr>
                <w:rFonts w:hint="eastAsia"/>
                <w:sz w:val="24"/>
              </w:rPr>
              <w:t>一种阴道给药新型药物递送系统：纳米柔性脂质体水凝胶型后膨胀泡沫气雾剂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药学院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2016.4.27</w:t>
            </w:r>
          </w:p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0251F"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14:30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药学院三层学术报告厅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EA" w:rsidRDefault="00FC77EA">
            <w:pPr>
              <w:spacing w:before="180"/>
              <w:jc w:val="center"/>
            </w:pPr>
            <w:r>
              <w:rPr>
                <w:rFonts w:hint="eastAsia"/>
              </w:rPr>
              <w:t>王黎</w:t>
            </w:r>
          </w:p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t>86172835</w:t>
            </w:r>
          </w:p>
        </w:tc>
      </w:tr>
      <w:tr w:rsidR="00FC77EA" w:rsidTr="005A56EE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Dr. Mikael Adner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rFonts w:ascii="Arial" w:eastAsia="宋体" w:hAnsi="Arial" w:cs="Arial"/>
                <w:sz w:val="26"/>
                <w:szCs w:val="26"/>
              </w:rPr>
            </w:pPr>
            <w:r>
              <w:rPr>
                <w:rFonts w:ascii="Arial" w:eastAsia="宋体" w:hAnsi="Arial" w:cs="Arial"/>
                <w:sz w:val="26"/>
                <w:szCs w:val="26"/>
              </w:rPr>
              <w:t>Lund University</w:t>
            </w:r>
          </w:p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ascii="Arial" w:eastAsia="宋体" w:hAnsi="Arial" w:cs="Arial" w:hint="eastAsia"/>
                <w:sz w:val="26"/>
                <w:szCs w:val="26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sz w:val="24"/>
              </w:rPr>
              <w:t>The discovery of the ETB-upregulation and the organ bath method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基础与转化医学研究所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2016.4.20 </w:t>
            </w:r>
          </w:p>
          <w:p w:rsidR="00FC77EA" w:rsidRDefault="00F0251F" w:rsidP="00FC77EA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 w:rsidR="00FC77EA">
              <w:rPr>
                <w:rFonts w:hint="eastAsia"/>
                <w:sz w:val="24"/>
                <w:szCs w:val="24"/>
              </w:rPr>
              <w:t>14</w:t>
            </w:r>
            <w:r w:rsidR="00FC77EA">
              <w:rPr>
                <w:rFonts w:hint="eastAsia"/>
                <w:sz w:val="24"/>
                <w:szCs w:val="24"/>
              </w:rPr>
              <w:t>：</w:t>
            </w:r>
            <w:r w:rsidR="00FC77EA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实验楼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楼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楼基转所会议室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FC77EA">
        <w:trPr>
          <w:trHeight w:val="641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尚磊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第四军医大学教授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儿童营养健康问题调查与分析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公共卫生系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待定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</w:rPr>
              <w:t>公卫系会议室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陈丽敏</w:t>
            </w:r>
          </w:p>
        </w:tc>
      </w:tr>
      <w:tr w:rsidR="00FC77EA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吴玉莲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西安医学院数学教研室讲师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图像处理中的稀疏表示问题及其应用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tabs>
                <w:tab w:val="left" w:pos="1420"/>
              </w:tabs>
              <w:spacing w:before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2016.4.25 </w:t>
            </w:r>
          </w:p>
          <w:p w:rsidR="00FC77EA" w:rsidRDefault="00F0251F" w:rsidP="00FC77EA">
            <w:pPr>
              <w:tabs>
                <w:tab w:val="left" w:pos="1420"/>
              </w:tabs>
              <w:spacing w:before="18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下午</w:t>
            </w:r>
            <w:r w:rsidR="00FC77EA">
              <w:rPr>
                <w:sz w:val="24"/>
                <w:szCs w:val="24"/>
              </w:rPr>
              <w:t>1</w:t>
            </w:r>
            <w:r w:rsidR="00FC77EA">
              <w:rPr>
                <w:rFonts w:hint="eastAsia"/>
                <w:sz w:val="24"/>
                <w:szCs w:val="24"/>
              </w:rPr>
              <w:t>4</w:t>
            </w:r>
            <w:r w:rsidR="00FC77EA">
              <w:rPr>
                <w:sz w:val="24"/>
                <w:szCs w:val="24"/>
              </w:rPr>
              <w:t>:</w:t>
            </w:r>
            <w:r w:rsidR="00FC77EA">
              <w:rPr>
                <w:rFonts w:hint="eastAsia"/>
                <w:sz w:val="24"/>
                <w:szCs w:val="24"/>
              </w:rPr>
              <w:t>1</w:t>
            </w:r>
            <w:r w:rsidR="00FC77EA" w:rsidRPr="001A1EE1">
              <w:rPr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7EA" w:rsidRDefault="00FC77EA" w:rsidP="00FC77EA">
            <w:pPr>
              <w:spacing w:before="180"/>
              <w:jc w:val="center"/>
            </w:pPr>
            <w:r>
              <w:rPr>
                <w:rFonts w:hint="eastAsia"/>
                <w:sz w:val="24"/>
              </w:rPr>
              <w:t>五楼会议室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7EA" w:rsidRDefault="00FC77EA">
            <w:pPr>
              <w:spacing w:before="180"/>
              <w:jc w:val="center"/>
              <w:rPr>
                <w:sz w:val="24"/>
                <w:szCs w:val="24"/>
              </w:rPr>
            </w:pPr>
          </w:p>
        </w:tc>
      </w:tr>
      <w:tr w:rsidR="00233F5D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陈晨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 w:rsidRPr="00791C5E">
              <w:rPr>
                <w:rFonts w:hint="eastAsia"/>
                <w:sz w:val="24"/>
                <w:szCs w:val="24"/>
              </w:rPr>
              <w:t>澳大利亚昆士兰大学生物医学学院内分泌研究室主任；昆士兰大学国际事务部主任</w:t>
            </w: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Pr="00791C5E" w:rsidRDefault="00233F5D" w:rsidP="00233F5D">
            <w:pPr>
              <w:spacing w:befor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C5E">
              <w:rPr>
                <w:rFonts w:ascii="Times New Roman" w:hAnsi="Times New Roman"/>
                <w:sz w:val="24"/>
                <w:szCs w:val="24"/>
              </w:rPr>
              <w:t>Growth hormone profiles and metabolic regulation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日下午</w:t>
            </w:r>
            <w:r>
              <w:rPr>
                <w:rFonts w:hint="eastAsia"/>
                <w:sz w:val="24"/>
              </w:rPr>
              <w:t>2:30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86177553</w:t>
            </w:r>
          </w:p>
        </w:tc>
      </w:tr>
      <w:tr w:rsidR="00233F5D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李云庆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第四军医大学</w:t>
            </w:r>
          </w:p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tabs>
                <w:tab w:val="left" w:pos="1420"/>
              </w:tabs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日下午</w:t>
            </w:r>
            <w:r>
              <w:rPr>
                <w:rFonts w:hint="eastAsia"/>
                <w:sz w:val="24"/>
                <w:szCs w:val="24"/>
              </w:rPr>
              <w:t>2:30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hint="eastAsia"/>
              </w:rPr>
              <w:t>基础医学部学术报告厅</w:t>
            </w:r>
            <w:bookmarkEnd w:id="1"/>
            <w:bookmarkEnd w:id="2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</w:pPr>
            <w:r>
              <w:rPr>
                <w:rFonts w:hint="eastAsia"/>
              </w:rPr>
              <w:t>刘彦彤</w:t>
            </w:r>
          </w:p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86177553</w:t>
            </w:r>
          </w:p>
        </w:tc>
      </w:tr>
      <w:tr w:rsidR="00233F5D" w:rsidTr="003B56DE">
        <w:trPr>
          <w:trHeight w:val="972"/>
          <w:jc w:val="center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戴博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</w:rPr>
            </w:pPr>
            <w:r w:rsidRPr="00791C5E">
              <w:rPr>
                <w:rFonts w:hint="eastAsia"/>
                <w:sz w:val="24"/>
              </w:rPr>
              <w:t>康涅狄格大学（美国）博士，斯克里普斯研究院（美国）博士后，斯坦福大学医学院（美国）博士后</w:t>
            </w:r>
          </w:p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西北大学人才引进副教授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待定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基础医学部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日下午</w:t>
            </w:r>
            <w:r>
              <w:rPr>
                <w:rFonts w:hint="eastAsia"/>
                <w:sz w:val="24"/>
              </w:rPr>
              <w:t>2:30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基础医学部学术报告厅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刘彦彤</w:t>
            </w:r>
          </w:p>
          <w:p w:rsidR="00233F5D" w:rsidRDefault="00233F5D" w:rsidP="00233F5D">
            <w:pPr>
              <w:spacing w:befor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86177553</w:t>
            </w:r>
          </w:p>
        </w:tc>
      </w:tr>
    </w:tbl>
    <w:p w:rsidR="006249C5" w:rsidRDefault="006249C5">
      <w:pPr>
        <w:spacing w:before="180"/>
      </w:pPr>
    </w:p>
    <w:sectPr w:rsidR="006249C5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24" w:rsidRDefault="00C81A24" w:rsidP="006249C5">
      <w:pPr>
        <w:spacing w:before="120"/>
      </w:pPr>
      <w:r>
        <w:separator/>
      </w:r>
    </w:p>
  </w:endnote>
  <w:endnote w:type="continuationSeparator" w:id="1">
    <w:p w:rsidR="00C81A24" w:rsidRDefault="00C81A24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24" w:rsidRDefault="00C81A24" w:rsidP="006249C5">
      <w:pPr>
        <w:spacing w:before="120"/>
      </w:pPr>
      <w:r>
        <w:separator/>
      </w:r>
    </w:p>
  </w:footnote>
  <w:footnote w:type="continuationSeparator" w:id="1">
    <w:p w:rsidR="00C81A24" w:rsidRDefault="00C81A24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</w:compat>
  <w:rsids>
    <w:rsidRoot w:val="00733FB0"/>
    <w:rsid w:val="00025A27"/>
    <w:rsid w:val="00041CC7"/>
    <w:rsid w:val="000B45D1"/>
    <w:rsid w:val="0013266F"/>
    <w:rsid w:val="00147C72"/>
    <w:rsid w:val="001530A8"/>
    <w:rsid w:val="00186600"/>
    <w:rsid w:val="00233F5D"/>
    <w:rsid w:val="002411C0"/>
    <w:rsid w:val="00270C71"/>
    <w:rsid w:val="002B2F08"/>
    <w:rsid w:val="002C0597"/>
    <w:rsid w:val="002D37C3"/>
    <w:rsid w:val="0031017F"/>
    <w:rsid w:val="00323B43"/>
    <w:rsid w:val="0033038E"/>
    <w:rsid w:val="0034698C"/>
    <w:rsid w:val="00356B89"/>
    <w:rsid w:val="00393004"/>
    <w:rsid w:val="003D18F0"/>
    <w:rsid w:val="003D37D8"/>
    <w:rsid w:val="004000C6"/>
    <w:rsid w:val="004069BA"/>
    <w:rsid w:val="004358AB"/>
    <w:rsid w:val="004534D6"/>
    <w:rsid w:val="004A6C0F"/>
    <w:rsid w:val="004E0740"/>
    <w:rsid w:val="005120AE"/>
    <w:rsid w:val="005146FC"/>
    <w:rsid w:val="005824F6"/>
    <w:rsid w:val="005D53C5"/>
    <w:rsid w:val="006249C5"/>
    <w:rsid w:val="00664964"/>
    <w:rsid w:val="00697143"/>
    <w:rsid w:val="006A6B68"/>
    <w:rsid w:val="006E472A"/>
    <w:rsid w:val="00733FB0"/>
    <w:rsid w:val="007D38AE"/>
    <w:rsid w:val="007F0B0F"/>
    <w:rsid w:val="00815B3F"/>
    <w:rsid w:val="00873B72"/>
    <w:rsid w:val="008B7726"/>
    <w:rsid w:val="008B7FFB"/>
    <w:rsid w:val="009D6460"/>
    <w:rsid w:val="009F563B"/>
    <w:rsid w:val="00A32318"/>
    <w:rsid w:val="00A5134D"/>
    <w:rsid w:val="00A94291"/>
    <w:rsid w:val="00AB05F4"/>
    <w:rsid w:val="00AE65B0"/>
    <w:rsid w:val="00B02C3B"/>
    <w:rsid w:val="00B0538F"/>
    <w:rsid w:val="00B0617F"/>
    <w:rsid w:val="00B62AC1"/>
    <w:rsid w:val="00B64611"/>
    <w:rsid w:val="00B65167"/>
    <w:rsid w:val="00B71A8D"/>
    <w:rsid w:val="00BD22CA"/>
    <w:rsid w:val="00C04085"/>
    <w:rsid w:val="00C40C93"/>
    <w:rsid w:val="00C71C58"/>
    <w:rsid w:val="00C81A24"/>
    <w:rsid w:val="00C91DC5"/>
    <w:rsid w:val="00C97836"/>
    <w:rsid w:val="00D437A9"/>
    <w:rsid w:val="00D44CC7"/>
    <w:rsid w:val="00DA4396"/>
    <w:rsid w:val="00E01EE5"/>
    <w:rsid w:val="00E205F4"/>
    <w:rsid w:val="00E66485"/>
    <w:rsid w:val="00EC28BD"/>
    <w:rsid w:val="00ED3388"/>
    <w:rsid w:val="00EE2E95"/>
    <w:rsid w:val="00EF4564"/>
    <w:rsid w:val="00F0251F"/>
    <w:rsid w:val="00FA0ABF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dell</cp:lastModifiedBy>
  <cp:revision>4</cp:revision>
  <cp:lastPrinted>2015-04-01T00:41:00Z</cp:lastPrinted>
  <dcterms:created xsi:type="dcterms:W3CDTF">2016-04-18T01:40:00Z</dcterms:created>
  <dcterms:modified xsi:type="dcterms:W3CDTF">2016-04-18T02:19:00Z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